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19F" w:rsidRPr="001F419F" w:rsidRDefault="001F419F" w:rsidP="001F419F">
      <w:pPr>
        <w:shd w:val="clear" w:color="auto" w:fill="FFFFFF"/>
        <w:ind w:left="6908" w:firstLine="567"/>
        <w:jc w:val="center"/>
        <w:rPr>
          <w:spacing w:val="-2"/>
          <w:sz w:val="28"/>
          <w:szCs w:val="28"/>
        </w:rPr>
      </w:pPr>
      <w:r w:rsidRPr="001F419F">
        <w:rPr>
          <w:spacing w:val="-2"/>
          <w:sz w:val="28"/>
          <w:szCs w:val="28"/>
        </w:rPr>
        <w:t>Приложение № 1</w:t>
      </w:r>
    </w:p>
    <w:p w:rsidR="001F419F" w:rsidRPr="001F419F" w:rsidRDefault="001F419F" w:rsidP="001F419F">
      <w:pPr>
        <w:shd w:val="clear" w:color="auto" w:fill="FFFFFF"/>
        <w:ind w:left="6908" w:firstLine="567"/>
        <w:jc w:val="right"/>
        <w:rPr>
          <w:spacing w:val="-2"/>
          <w:sz w:val="28"/>
          <w:szCs w:val="28"/>
        </w:rPr>
      </w:pPr>
    </w:p>
    <w:p w:rsidR="001F419F" w:rsidRDefault="00EC6229" w:rsidP="00EC6229">
      <w:pPr>
        <w:ind w:firstLine="567"/>
        <w:jc w:val="center"/>
        <w:rPr>
          <w:b/>
          <w:sz w:val="28"/>
          <w:szCs w:val="28"/>
        </w:rPr>
      </w:pPr>
      <w:bookmarkStart w:id="0" w:name="_GoBack"/>
      <w:bookmarkEnd w:id="0"/>
      <w:r w:rsidRPr="0063250D">
        <w:rPr>
          <w:b/>
          <w:sz w:val="28"/>
          <w:szCs w:val="28"/>
        </w:rPr>
        <w:t>П</w:t>
      </w:r>
      <w:r w:rsidR="0063250D">
        <w:rPr>
          <w:b/>
          <w:sz w:val="28"/>
          <w:szCs w:val="28"/>
        </w:rPr>
        <w:t>ОЛОЖЕНИЕ</w:t>
      </w:r>
    </w:p>
    <w:p w:rsidR="0063250D" w:rsidRDefault="0063250D" w:rsidP="00EC6229">
      <w:pPr>
        <w:ind w:firstLine="567"/>
        <w:jc w:val="center"/>
        <w:rPr>
          <w:b/>
          <w:sz w:val="28"/>
          <w:szCs w:val="28"/>
        </w:rPr>
      </w:pPr>
      <w:r>
        <w:rPr>
          <w:b/>
          <w:sz w:val="28"/>
          <w:szCs w:val="28"/>
        </w:rPr>
        <w:t>об оплате труда отдельных категорий педагогических работников</w:t>
      </w:r>
    </w:p>
    <w:p w:rsidR="0063250D" w:rsidRPr="0063250D" w:rsidRDefault="0063250D" w:rsidP="0063250D">
      <w:pPr>
        <w:rPr>
          <w:b/>
          <w:sz w:val="28"/>
          <w:szCs w:val="28"/>
        </w:rPr>
      </w:pPr>
    </w:p>
    <w:p w:rsidR="001F419F" w:rsidRPr="001F419F" w:rsidRDefault="001F419F" w:rsidP="001F419F">
      <w:pPr>
        <w:ind w:firstLine="567"/>
        <w:rPr>
          <w:rFonts w:eastAsia="Calibri"/>
          <w:b/>
          <w:bCs/>
          <w:sz w:val="28"/>
          <w:szCs w:val="28"/>
          <w:lang w:eastAsia="en-US"/>
        </w:rPr>
      </w:pPr>
      <w:proofErr w:type="gramStart"/>
      <w:r w:rsidRPr="001F419F">
        <w:rPr>
          <w:rFonts w:eastAsia="Calibri"/>
          <w:b/>
          <w:bCs/>
          <w:sz w:val="28"/>
          <w:szCs w:val="28"/>
          <w:lang w:val="en-US" w:eastAsia="en-US"/>
        </w:rPr>
        <w:t>I</w:t>
      </w:r>
      <w:r w:rsidRPr="001F419F">
        <w:rPr>
          <w:rFonts w:eastAsia="Calibri"/>
          <w:b/>
          <w:bCs/>
          <w:sz w:val="28"/>
          <w:szCs w:val="28"/>
          <w:lang w:eastAsia="en-US"/>
        </w:rPr>
        <w:t>. Особенности оплаты труда отдельных категорий педагогических работников.</w:t>
      </w:r>
      <w:proofErr w:type="gramEnd"/>
    </w:p>
    <w:p w:rsidR="001F419F" w:rsidRPr="001F419F" w:rsidRDefault="001F419F" w:rsidP="001F419F">
      <w:pPr>
        <w:ind w:firstLine="567"/>
        <w:jc w:val="center"/>
        <w:rPr>
          <w:rFonts w:eastAsia="Calibri"/>
          <w:sz w:val="28"/>
          <w:szCs w:val="28"/>
          <w:lang w:eastAsia="en-US"/>
        </w:rPr>
      </w:pP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t>1.1. Настоящие особенности оплаты труда отдельных категорий педагогических работников применяются в образовательных организациях, реализующих:</w:t>
      </w: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t>- общеобразовательные программы (образовательные программы дошкольного образования, начального общего, основного общего, среднего общего, дополнительные общеобразовательные программы, программы профессионального обучения);</w:t>
      </w: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t>-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w:t>
      </w: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t xml:space="preserve">- дополнительные общеобразовательные программы (дополнительные </w:t>
      </w:r>
      <w:proofErr w:type="spellStart"/>
      <w:r w:rsidRPr="001F419F">
        <w:rPr>
          <w:rFonts w:eastAsia="Calibri"/>
          <w:sz w:val="28"/>
          <w:szCs w:val="28"/>
          <w:lang w:eastAsia="en-US"/>
        </w:rPr>
        <w:t>общеразвивающие</w:t>
      </w:r>
      <w:proofErr w:type="spellEnd"/>
      <w:r w:rsidRPr="001F419F">
        <w:rPr>
          <w:rFonts w:eastAsia="Calibri"/>
          <w:sz w:val="28"/>
          <w:szCs w:val="28"/>
          <w:lang w:eastAsia="en-US"/>
        </w:rPr>
        <w:t xml:space="preserve"> программы и дополнительные </w:t>
      </w:r>
      <w:proofErr w:type="spellStart"/>
      <w:r w:rsidRPr="001F419F">
        <w:rPr>
          <w:rFonts w:eastAsia="Calibri"/>
          <w:sz w:val="28"/>
          <w:szCs w:val="28"/>
          <w:lang w:eastAsia="en-US"/>
        </w:rPr>
        <w:t>предпрофессиональные</w:t>
      </w:r>
      <w:proofErr w:type="spellEnd"/>
      <w:r w:rsidRPr="001F419F">
        <w:rPr>
          <w:rFonts w:eastAsia="Calibri"/>
          <w:sz w:val="28"/>
          <w:szCs w:val="28"/>
          <w:lang w:eastAsia="en-US"/>
        </w:rPr>
        <w:t xml:space="preserve"> программы).</w:t>
      </w:r>
    </w:p>
    <w:p w:rsidR="001F419F" w:rsidRPr="001F419F" w:rsidRDefault="001F419F" w:rsidP="001F419F">
      <w:pPr>
        <w:ind w:firstLine="567"/>
        <w:jc w:val="both"/>
        <w:rPr>
          <w:rFonts w:eastAsia="Calibri"/>
          <w:b/>
          <w:bCs/>
          <w:sz w:val="28"/>
          <w:szCs w:val="28"/>
          <w:u w:val="single"/>
          <w:lang w:eastAsia="en-US"/>
        </w:rPr>
      </w:pPr>
      <w:r w:rsidRPr="001F419F">
        <w:rPr>
          <w:rFonts w:eastAsia="Calibri"/>
          <w:sz w:val="28"/>
          <w:szCs w:val="28"/>
          <w:lang w:eastAsia="en-US"/>
        </w:rPr>
        <w:t xml:space="preserve">1.2. </w:t>
      </w:r>
      <w:proofErr w:type="gramStart"/>
      <w:r w:rsidRPr="001F419F">
        <w:rPr>
          <w:rFonts w:eastAsia="Calibri"/>
          <w:sz w:val="28"/>
          <w:szCs w:val="28"/>
          <w:lang w:eastAsia="en-US"/>
        </w:rPr>
        <w:t xml:space="preserve">Особенности оплаты труда </w:t>
      </w:r>
      <w:r w:rsidRPr="001F419F">
        <w:rPr>
          <w:rFonts w:eastAsia="Calibri"/>
          <w:bCs/>
          <w:sz w:val="28"/>
          <w:szCs w:val="28"/>
          <w:lang w:eastAsia="en-US"/>
        </w:rPr>
        <w:t>отдельных категорий педагогических работников</w:t>
      </w:r>
      <w:r w:rsidRPr="001F419F">
        <w:rPr>
          <w:rFonts w:eastAsia="Calibri"/>
          <w:sz w:val="28"/>
          <w:szCs w:val="28"/>
          <w:lang w:eastAsia="en-US"/>
        </w:rPr>
        <w:t xml:space="preserve">, связаны с продолжительностью их рабочего времени (нормами часов педагогической работы за ставку заработной платы), порядком определения и изменения учебной нагрузки, оговариваемой в трудовом договоре, устанавливаемым </w:t>
      </w:r>
      <w:r w:rsidRPr="001F419F">
        <w:rPr>
          <w:rFonts w:eastAsia="Calibri"/>
          <w:bCs/>
          <w:sz w:val="28"/>
          <w:szCs w:val="28"/>
          <w:lang w:eastAsia="en-US"/>
        </w:rPr>
        <w:t>приказом Министерства образования и науки РФ от 22 декабря 2014 г. № 1601 "О продолжительности рабочего времени (нормах часов педагогической работы за ставку заработной платы) педагогических работников и о</w:t>
      </w:r>
      <w:proofErr w:type="gramEnd"/>
      <w:r w:rsidRPr="001F419F">
        <w:rPr>
          <w:rFonts w:eastAsia="Calibri"/>
          <w:bCs/>
          <w:sz w:val="28"/>
          <w:szCs w:val="28"/>
          <w:lang w:eastAsia="en-US"/>
        </w:rPr>
        <w:t xml:space="preserve"> </w:t>
      </w:r>
      <w:proofErr w:type="gramStart"/>
      <w:r w:rsidRPr="001F419F">
        <w:rPr>
          <w:rFonts w:eastAsia="Calibri"/>
          <w:bCs/>
          <w:sz w:val="28"/>
          <w:szCs w:val="28"/>
          <w:lang w:eastAsia="en-US"/>
        </w:rPr>
        <w:t>порядке</w:t>
      </w:r>
      <w:proofErr w:type="gramEnd"/>
      <w:r w:rsidRPr="001F419F">
        <w:rPr>
          <w:rFonts w:eastAsia="Calibri"/>
          <w:bCs/>
          <w:sz w:val="28"/>
          <w:szCs w:val="28"/>
          <w:lang w:eastAsia="en-US"/>
        </w:rPr>
        <w:t xml:space="preserve"> определения учебной нагрузки педагогических работников, оговариваемой в трудовом договоре"</w:t>
      </w: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t xml:space="preserve">1.3. Нормы часов педагогической работы за ставку заработной платы, нормы часов учебной (преподавательской) работы, устанавливаемые приказом </w:t>
      </w:r>
      <w:proofErr w:type="spellStart"/>
      <w:r w:rsidRPr="001F419F">
        <w:rPr>
          <w:rFonts w:eastAsia="Calibri"/>
          <w:sz w:val="28"/>
          <w:szCs w:val="28"/>
          <w:lang w:eastAsia="en-US"/>
        </w:rPr>
        <w:t>Минобрнауки</w:t>
      </w:r>
      <w:proofErr w:type="spellEnd"/>
      <w:r w:rsidRPr="001F419F">
        <w:rPr>
          <w:rFonts w:eastAsia="Calibri"/>
          <w:sz w:val="28"/>
          <w:szCs w:val="28"/>
          <w:lang w:eastAsia="en-US"/>
        </w:rPr>
        <w:t xml:space="preserve"> России, являются расчетными величинами для исчисления педагогическим работникам заработной платы за месяц </w:t>
      </w:r>
      <w:proofErr w:type="gramStart"/>
      <w:r w:rsidRPr="001F419F">
        <w:rPr>
          <w:rFonts w:eastAsia="Calibri"/>
          <w:sz w:val="28"/>
          <w:szCs w:val="28"/>
          <w:lang w:eastAsia="en-US"/>
        </w:rPr>
        <w:t>за</w:t>
      </w:r>
      <w:proofErr w:type="gramEnd"/>
      <w:r w:rsidRPr="001F419F">
        <w:rPr>
          <w:rFonts w:eastAsia="Calibri"/>
          <w:sz w:val="28"/>
          <w:szCs w:val="28"/>
          <w:lang w:eastAsia="en-US"/>
        </w:rPr>
        <w:t xml:space="preserve"> фактически установленный им образовательной организацией объем педагогической работы или учебной (преподавательской) работы в неделю (в год).</w:t>
      </w: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t xml:space="preserve">1.4. </w:t>
      </w:r>
      <w:proofErr w:type="gramStart"/>
      <w:r w:rsidRPr="001F419F">
        <w:rPr>
          <w:rFonts w:eastAsia="Calibri"/>
          <w:sz w:val="28"/>
          <w:szCs w:val="28"/>
          <w:lang w:eastAsia="en-US"/>
        </w:rPr>
        <w:t>За педагогическую работу или учебную (преподавательскую) работу, выполняемую педагогическими работниками с их письменного согласия сверх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предусмотренных для</w:t>
      </w:r>
      <w:proofErr w:type="gramEnd"/>
      <w:r w:rsidRPr="001F419F">
        <w:rPr>
          <w:rFonts w:eastAsia="Calibri"/>
          <w:sz w:val="28"/>
          <w:szCs w:val="28"/>
          <w:lang w:eastAsia="en-US"/>
        </w:rPr>
        <w:t xml:space="preserve"> учителей положениями приказа </w:t>
      </w:r>
      <w:proofErr w:type="spellStart"/>
      <w:r w:rsidRPr="001F419F">
        <w:rPr>
          <w:rFonts w:eastAsia="Calibri"/>
          <w:sz w:val="28"/>
          <w:szCs w:val="28"/>
          <w:lang w:eastAsia="en-US"/>
        </w:rPr>
        <w:t>Минобрнауки</w:t>
      </w:r>
      <w:proofErr w:type="spellEnd"/>
      <w:r w:rsidRPr="001F419F">
        <w:rPr>
          <w:rFonts w:eastAsia="Calibri"/>
          <w:sz w:val="28"/>
          <w:szCs w:val="28"/>
          <w:lang w:eastAsia="en-US"/>
        </w:rPr>
        <w:t xml:space="preserve"> России.</w:t>
      </w: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lastRenderedPageBreak/>
        <w:t xml:space="preserve">1.5. Особенности расчета месячной заработной платы учителей с учетом установленного объема учебной (преподавательской) работы в неделю и преподавателей с учетом установленного годового объема учебной (преподавательской) работы (далее – учебная нагрузка) определены в разделе </w:t>
      </w:r>
      <w:r w:rsidRPr="001F419F">
        <w:rPr>
          <w:rFonts w:eastAsia="Calibri"/>
          <w:sz w:val="28"/>
          <w:szCs w:val="28"/>
          <w:lang w:val="en-US" w:eastAsia="en-US"/>
        </w:rPr>
        <w:t>II</w:t>
      </w:r>
      <w:r w:rsidRPr="001F419F">
        <w:rPr>
          <w:rFonts w:eastAsia="Calibri"/>
          <w:sz w:val="28"/>
          <w:szCs w:val="28"/>
          <w:lang w:eastAsia="en-US"/>
        </w:rPr>
        <w:t>. «Особенности у</w:t>
      </w:r>
      <w:r w:rsidRPr="001F419F">
        <w:rPr>
          <w:rFonts w:eastAsia="Calibri"/>
          <w:bCs/>
          <w:sz w:val="28"/>
          <w:szCs w:val="28"/>
          <w:lang w:eastAsia="en-US"/>
        </w:rPr>
        <w:t xml:space="preserve">становления объема учебной нагрузки и исчисления заработной платы учителей» и в разделе </w:t>
      </w:r>
      <w:r w:rsidRPr="001F419F">
        <w:rPr>
          <w:rFonts w:eastAsia="Calibri"/>
          <w:bCs/>
          <w:sz w:val="28"/>
          <w:szCs w:val="28"/>
          <w:lang w:val="en-US" w:eastAsia="en-US"/>
        </w:rPr>
        <w:t>III</w:t>
      </w:r>
      <w:r w:rsidRPr="001F419F">
        <w:rPr>
          <w:rFonts w:eastAsia="Calibri"/>
          <w:bCs/>
          <w:sz w:val="28"/>
          <w:szCs w:val="28"/>
          <w:lang w:eastAsia="en-US"/>
        </w:rPr>
        <w:t>. «</w:t>
      </w:r>
      <w:r w:rsidRPr="001F419F">
        <w:rPr>
          <w:rFonts w:eastAsia="Calibri"/>
          <w:sz w:val="28"/>
          <w:szCs w:val="28"/>
          <w:lang w:eastAsia="en-US"/>
        </w:rPr>
        <w:t>Особенности установления объема учебной нагрузки и исчисления заработной платы преподавателей образовательных организаций</w:t>
      </w:r>
      <w:r w:rsidRPr="001F419F">
        <w:rPr>
          <w:rFonts w:eastAsia="Calibri"/>
          <w:bCs/>
          <w:sz w:val="28"/>
          <w:szCs w:val="28"/>
          <w:lang w:eastAsia="en-US"/>
        </w:rPr>
        <w:t xml:space="preserve">, </w:t>
      </w:r>
      <w:r w:rsidRPr="001F419F">
        <w:rPr>
          <w:rFonts w:eastAsia="Calibri"/>
          <w:sz w:val="28"/>
          <w:szCs w:val="28"/>
          <w:lang w:eastAsia="en-US"/>
        </w:rPr>
        <w:t>реализующих образовательные программы среднего профессионального образования» настоящего приложения.</w:t>
      </w:r>
    </w:p>
    <w:p w:rsidR="001F419F" w:rsidRPr="001F419F" w:rsidRDefault="001F419F" w:rsidP="001F419F">
      <w:pPr>
        <w:ind w:firstLine="567"/>
        <w:jc w:val="both"/>
        <w:rPr>
          <w:rFonts w:eastAsia="Calibri"/>
          <w:sz w:val="28"/>
          <w:szCs w:val="28"/>
          <w:lang w:eastAsia="en-US"/>
        </w:rPr>
      </w:pPr>
    </w:p>
    <w:p w:rsidR="001F419F" w:rsidRPr="001F419F" w:rsidRDefault="001F419F" w:rsidP="001F419F">
      <w:pPr>
        <w:ind w:firstLine="567"/>
        <w:jc w:val="center"/>
        <w:rPr>
          <w:rFonts w:eastAsia="Calibri"/>
          <w:b/>
          <w:bCs/>
          <w:sz w:val="28"/>
          <w:szCs w:val="28"/>
          <w:lang w:eastAsia="en-US"/>
        </w:rPr>
      </w:pPr>
      <w:r w:rsidRPr="001F419F">
        <w:rPr>
          <w:rFonts w:eastAsia="Calibri"/>
          <w:b/>
          <w:bCs/>
          <w:sz w:val="28"/>
          <w:szCs w:val="28"/>
          <w:lang w:val="en-US" w:eastAsia="en-US"/>
        </w:rPr>
        <w:t>II</w:t>
      </w:r>
      <w:r w:rsidRPr="001F419F">
        <w:rPr>
          <w:rFonts w:eastAsia="Calibri"/>
          <w:b/>
          <w:bCs/>
          <w:sz w:val="28"/>
          <w:szCs w:val="28"/>
          <w:lang w:eastAsia="en-US"/>
        </w:rPr>
        <w:t>. Особенности исчисления месячной заработной платы учителей в зависимости от объема учебной нагрузки.</w:t>
      </w:r>
    </w:p>
    <w:p w:rsidR="001F419F" w:rsidRPr="001F419F" w:rsidRDefault="001F419F" w:rsidP="001F419F">
      <w:pPr>
        <w:ind w:firstLine="567"/>
        <w:jc w:val="center"/>
        <w:rPr>
          <w:rFonts w:eastAsia="Calibri"/>
          <w:b/>
          <w:bCs/>
          <w:sz w:val="28"/>
          <w:szCs w:val="28"/>
          <w:lang w:eastAsia="en-US"/>
        </w:rPr>
      </w:pP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t xml:space="preserve">2.1. </w:t>
      </w:r>
      <w:proofErr w:type="gramStart"/>
      <w:r w:rsidRPr="001F419F">
        <w:rPr>
          <w:rFonts w:eastAsia="Calibri"/>
          <w:sz w:val="28"/>
          <w:szCs w:val="28"/>
          <w:lang w:eastAsia="en-US"/>
        </w:rPr>
        <w:t>Исходя из фактического количества часов учебной нагрузки в неделю, определенной учителям, а также размера ставки заработной платы, предусмотренной за норму часов педагогической работы, составляющую 18 часов в неделю, определяется их заработная плата в месяц (т.е. осуществляется их тарификация) за выполнение учебной (преподавательской) работы путем умножения количества часов учебной нагрузки в неделю на размер ставки их заработной платы и деления</w:t>
      </w:r>
      <w:proofErr w:type="gramEnd"/>
      <w:r w:rsidRPr="001F419F">
        <w:rPr>
          <w:rFonts w:eastAsia="Calibri"/>
          <w:sz w:val="28"/>
          <w:szCs w:val="28"/>
          <w:lang w:eastAsia="en-US"/>
        </w:rPr>
        <w:t xml:space="preserve"> полученного произведения на 18 (норма часов учебной нагрузки в неделю).</w:t>
      </w: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t>2.2. Установленная учителям при тарификации заработная плата выплачивается ежемесячно независимо от числа недель и рабочих дней в разные месяцы года. Тарификация учителей производится один раз в год, но раздельно по полугодиям, если учебными планами на каждое полугодие предусматривается разное количество часов на предмет (дисциплину).</w:t>
      </w: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t xml:space="preserve">2.3. </w:t>
      </w:r>
      <w:proofErr w:type="gramStart"/>
      <w:r w:rsidRPr="001F419F">
        <w:rPr>
          <w:rFonts w:eastAsia="Calibri"/>
          <w:sz w:val="28"/>
          <w:szCs w:val="28"/>
          <w:lang w:eastAsia="en-US"/>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руководителей, их заместителей, иных работников, ведущих в течение учебного года преподавательскую работу, в том числе занятия с кружками, производится из расчета</w:t>
      </w:r>
      <w:proofErr w:type="gramEnd"/>
      <w:r w:rsidRPr="001F419F">
        <w:rPr>
          <w:rFonts w:eastAsia="Calibri"/>
          <w:sz w:val="28"/>
          <w:szCs w:val="28"/>
          <w:lang w:eastAsia="en-US"/>
        </w:rPr>
        <w:t xml:space="preserve">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основаниям.</w:t>
      </w:r>
    </w:p>
    <w:p w:rsidR="001F419F" w:rsidRPr="001F419F" w:rsidRDefault="001F419F" w:rsidP="001F419F">
      <w:pPr>
        <w:ind w:firstLine="567"/>
        <w:jc w:val="both"/>
        <w:rPr>
          <w:rFonts w:eastAsia="Calibri"/>
          <w:sz w:val="28"/>
          <w:szCs w:val="28"/>
          <w:lang w:eastAsia="en-US"/>
        </w:rPr>
      </w:pPr>
    </w:p>
    <w:p w:rsidR="001F419F" w:rsidRPr="001F419F" w:rsidRDefault="001F419F" w:rsidP="001F419F">
      <w:pPr>
        <w:ind w:firstLine="567"/>
        <w:jc w:val="center"/>
        <w:rPr>
          <w:rFonts w:eastAsia="Calibri"/>
          <w:b/>
          <w:bCs/>
          <w:sz w:val="28"/>
          <w:szCs w:val="28"/>
          <w:lang w:eastAsia="en-US"/>
        </w:rPr>
      </w:pPr>
      <w:r w:rsidRPr="001F419F">
        <w:rPr>
          <w:rFonts w:eastAsia="Calibri"/>
          <w:b/>
          <w:sz w:val="28"/>
          <w:szCs w:val="28"/>
          <w:lang w:val="en-US" w:eastAsia="en-US"/>
        </w:rPr>
        <w:t>III</w:t>
      </w:r>
      <w:r w:rsidRPr="001F419F">
        <w:rPr>
          <w:rFonts w:eastAsia="Calibri"/>
          <w:b/>
          <w:sz w:val="28"/>
          <w:szCs w:val="28"/>
          <w:lang w:eastAsia="en-US"/>
        </w:rPr>
        <w:t>. Особенности исчисления заработной платы преподавателей образовательных организаций</w:t>
      </w:r>
      <w:r w:rsidRPr="001F419F">
        <w:rPr>
          <w:rFonts w:eastAsia="Calibri"/>
          <w:b/>
          <w:bCs/>
          <w:sz w:val="28"/>
          <w:szCs w:val="28"/>
          <w:lang w:eastAsia="en-US"/>
        </w:rPr>
        <w:t>, реализующих образовательные программы среднего профессионального образования.</w:t>
      </w:r>
    </w:p>
    <w:p w:rsidR="001F419F" w:rsidRPr="001F419F" w:rsidRDefault="001F419F" w:rsidP="001F419F">
      <w:pPr>
        <w:ind w:firstLine="567"/>
        <w:jc w:val="both"/>
        <w:rPr>
          <w:rFonts w:eastAsia="Calibri"/>
          <w:b/>
          <w:bCs/>
          <w:sz w:val="28"/>
          <w:szCs w:val="28"/>
          <w:lang w:eastAsia="en-US"/>
        </w:rPr>
      </w:pP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t xml:space="preserve">3.1. Исходя из определенного педагогам фактического объема годовой учебной нагрузки, а также размера ставки заработной платы, предусмотренной за норму часов педагогической работы, составляющую 720 часов в год, средней месячной нормы учебной нагрузки, составляющей 72 часа, определяется размер их средней месячной заработной платы за выполнение учебной </w:t>
      </w:r>
      <w:r w:rsidRPr="001F419F">
        <w:rPr>
          <w:rFonts w:eastAsia="Calibri"/>
          <w:sz w:val="28"/>
          <w:szCs w:val="28"/>
          <w:lang w:eastAsia="en-US"/>
        </w:rPr>
        <w:lastRenderedPageBreak/>
        <w:t>(преподавательской) работы. Исчисление средней месячной заработной платы осуществляется путем умножения часовой ставки педагога на определенный ему объем годовой учебной нагрузки и деления полученного произведения на 10 учебных месяцев. Часовая ставка определяется путем деления месячной ставки заработной платы на среднемесячную норму учебной нагрузки, составляющую 72 часа.</w:t>
      </w: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t xml:space="preserve">3.2.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w:t>
      </w: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t xml:space="preserve">3.3. Педагогам, поступившим на работу в течение учебного года, объем годовой учебной </w:t>
      </w:r>
      <w:proofErr w:type="gramStart"/>
      <w:r w:rsidRPr="001F419F">
        <w:rPr>
          <w:rFonts w:eastAsia="Calibri"/>
          <w:sz w:val="28"/>
          <w:szCs w:val="28"/>
          <w:lang w:eastAsia="en-US"/>
        </w:rPr>
        <w:t>нагрузки</w:t>
      </w:r>
      <w:proofErr w:type="gramEnd"/>
      <w:r w:rsidRPr="001F419F">
        <w:rPr>
          <w:rFonts w:eastAsia="Calibri"/>
          <w:sz w:val="28"/>
          <w:szCs w:val="28"/>
          <w:lang w:eastAsia="en-US"/>
        </w:rPr>
        <w:t xml:space="preserve"> и размер средней месячной заработной платы определяется на количество оставшихся до конца учебного года полных месяцев. Заработная плата за неполный рабочий месяц в этом случае выплачивается за фактическое количество часов по часовым ставкам. </w:t>
      </w: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t>3.4. Часы учебной нагрузки, выполненные сверх объема годовой учебной нагрузки, оплачиваются дополнительно по часовым ставкам только после выполнения преподавателем всего объема годовой учебной нагрузки. Оплата производится помесячно или в конце учебного года.</w:t>
      </w: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t>3.5. Учебная нагрузка, выполненная при замещении временно отсутствующих преподавателей по болезни и другим причинам, оплачивается дополнительно по часовым ставкам помесячно или в конце учебного года также только после выполнения преподавателем всего объема годовой учебной нагрузки, определенной на начало учебного года.</w:t>
      </w:r>
    </w:p>
    <w:p w:rsidR="001F419F" w:rsidRPr="001F419F" w:rsidRDefault="001F419F" w:rsidP="001F419F">
      <w:pPr>
        <w:ind w:firstLine="567"/>
        <w:jc w:val="both"/>
        <w:rPr>
          <w:rFonts w:eastAsia="Calibri"/>
          <w:sz w:val="28"/>
          <w:szCs w:val="28"/>
          <w:lang w:eastAsia="en-US"/>
        </w:rPr>
      </w:pPr>
      <w:r w:rsidRPr="001F419F">
        <w:rPr>
          <w:rFonts w:eastAsia="Calibri"/>
          <w:sz w:val="28"/>
          <w:szCs w:val="28"/>
          <w:lang w:eastAsia="en-US"/>
        </w:rPr>
        <w:t xml:space="preserve">В том случае, если замещение продолжается непрерывно свыше двух месяцев, то со дня его начала исходя из уточненного объема годовой учебной нагрузки в порядке, предусмотренном для преподавателей, поступивших на работу в течение учебного года, производится перерасчет средней месячной заработной платы преподавателей. </w:t>
      </w:r>
    </w:p>
    <w:p w:rsidR="001F419F" w:rsidRPr="001F419F" w:rsidRDefault="001F419F" w:rsidP="001F419F">
      <w:pPr>
        <w:ind w:firstLine="567"/>
        <w:jc w:val="both"/>
        <w:rPr>
          <w:rFonts w:eastAsia="Calibri"/>
          <w:sz w:val="28"/>
          <w:szCs w:val="28"/>
          <w:lang w:eastAsia="en-US"/>
        </w:rPr>
      </w:pPr>
    </w:p>
    <w:p w:rsidR="001F419F" w:rsidRPr="001F419F" w:rsidRDefault="001F419F" w:rsidP="001F419F">
      <w:pPr>
        <w:ind w:firstLine="567"/>
        <w:rPr>
          <w:sz w:val="28"/>
          <w:szCs w:val="28"/>
          <w:lang w:eastAsia="en-US"/>
        </w:rPr>
      </w:pPr>
    </w:p>
    <w:p w:rsidR="001F419F" w:rsidRPr="001F419F" w:rsidRDefault="001F419F" w:rsidP="001F419F">
      <w:pPr>
        <w:ind w:firstLine="567"/>
        <w:rPr>
          <w:sz w:val="28"/>
          <w:szCs w:val="28"/>
          <w:lang w:eastAsia="en-US"/>
        </w:rPr>
      </w:pPr>
    </w:p>
    <w:p w:rsidR="008D6F4C" w:rsidRPr="001F419F" w:rsidRDefault="008D6F4C" w:rsidP="001F419F">
      <w:pPr>
        <w:shd w:val="clear" w:color="auto" w:fill="FFFFFF"/>
        <w:jc w:val="both"/>
        <w:rPr>
          <w:b/>
          <w:sz w:val="28"/>
          <w:szCs w:val="28"/>
        </w:rPr>
      </w:pPr>
    </w:p>
    <w:sectPr w:rsidR="008D6F4C" w:rsidRPr="001F419F" w:rsidSect="001F419F">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970006"/>
    <w:rsid w:val="001F419F"/>
    <w:rsid w:val="005B02AB"/>
    <w:rsid w:val="0063250D"/>
    <w:rsid w:val="008B42E0"/>
    <w:rsid w:val="008D6F4C"/>
    <w:rsid w:val="00970006"/>
    <w:rsid w:val="00B50501"/>
    <w:rsid w:val="00EC62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02A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836</Words>
  <Characters>6252</Characters>
  <Application>Microsoft Office Word</Application>
  <DocSecurity>0</DocSecurity>
  <Lines>52</Lines>
  <Paragraphs>14</Paragraphs>
  <ScaleCrop>false</ScaleCrop>
  <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Василий1</dc:creator>
  <cp:keywords/>
  <dc:description/>
  <cp:lastModifiedBy>PC</cp:lastModifiedBy>
  <cp:revision>4</cp:revision>
  <dcterms:created xsi:type="dcterms:W3CDTF">2021-04-18T05:20:00Z</dcterms:created>
  <dcterms:modified xsi:type="dcterms:W3CDTF">2024-05-07T06:51:00Z</dcterms:modified>
</cp:coreProperties>
</file>